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EB6B" w14:textId="7D8278F6" w:rsidR="000D564C" w:rsidRPr="00E13FC1" w:rsidRDefault="000D564C" w:rsidP="000D564C">
      <w:pPr>
        <w:jc w:val="center"/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  <w:t>PRIJAVNICA (UGOVOR) ZA SUIZLAGANJE 202</w:t>
      </w:r>
      <w:r w:rsidR="00723C6A"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  <w:t>6</w:t>
      </w:r>
      <w:r w:rsidRPr="00E13FC1">
        <w:rPr>
          <w:rFonts w:asciiTheme="minorHAnsi" w:hAnsiTheme="minorHAnsi" w:cstheme="minorHAnsi"/>
          <w:b/>
          <w:color w:val="003764"/>
          <w:sz w:val="28"/>
          <w:szCs w:val="28"/>
          <w:lang w:val="hr-HR"/>
        </w:rPr>
        <w:t>.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388"/>
        <w:gridCol w:w="1985"/>
        <w:gridCol w:w="1701"/>
        <w:gridCol w:w="2126"/>
      </w:tblGrid>
      <w:tr w:rsidR="000D564C" w:rsidRPr="00332DC1" w14:paraId="628A4D01" w14:textId="77777777" w:rsidTr="00223D4D">
        <w:trPr>
          <w:trHeight w:val="514"/>
          <w:jc w:val="center"/>
        </w:trPr>
        <w:tc>
          <w:tcPr>
            <w:tcW w:w="2689" w:type="dxa"/>
            <w:shd w:val="clear" w:color="auto" w:fill="auto"/>
            <w:vAlign w:val="center"/>
            <w:hideMark/>
          </w:tcPr>
          <w:p w14:paraId="10D6387F" w14:textId="77777777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IME SAJMA / GRAD</w:t>
            </w:r>
          </w:p>
        </w:tc>
        <w:tc>
          <w:tcPr>
            <w:tcW w:w="1388" w:type="dxa"/>
            <w:shd w:val="clear" w:color="auto" w:fill="auto"/>
            <w:vAlign w:val="center"/>
            <w:hideMark/>
          </w:tcPr>
          <w:p w14:paraId="054224B3" w14:textId="77777777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DATUM SAJMA</w:t>
            </w:r>
          </w:p>
        </w:tc>
        <w:tc>
          <w:tcPr>
            <w:tcW w:w="1985" w:type="dxa"/>
            <w:shd w:val="clear" w:color="auto" w:fill="auto"/>
            <w:hideMark/>
          </w:tcPr>
          <w:p w14:paraId="3948AB08" w14:textId="77777777" w:rsidR="00456A33" w:rsidRPr="00E13FC1" w:rsidRDefault="00456A33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</w:pPr>
          </w:p>
          <w:p w14:paraId="5586A238" w14:textId="5BD94569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TIP SUIZLAG. MJESTA (</w:t>
            </w:r>
            <w:r w:rsidR="00456A33"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A ili B</w:t>
            </w: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)</w:t>
            </w:r>
          </w:p>
        </w:tc>
        <w:tc>
          <w:tcPr>
            <w:tcW w:w="1701" w:type="dxa"/>
            <w:shd w:val="clear" w:color="auto" w:fill="auto"/>
            <w:hideMark/>
          </w:tcPr>
          <w:p w14:paraId="290A2B37" w14:textId="70D182A0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CIJENA TROŠKA SUIZLAGANJA  VEZANA UZ ZAKUP</w:t>
            </w:r>
          </w:p>
        </w:tc>
        <w:tc>
          <w:tcPr>
            <w:tcW w:w="2126" w:type="dxa"/>
            <w:shd w:val="clear" w:color="auto" w:fill="auto"/>
            <w:hideMark/>
          </w:tcPr>
          <w:p w14:paraId="0628B3E7" w14:textId="308D299D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  <w:r w:rsidRPr="00E13FC1">
              <w:rPr>
                <w:rFonts w:asciiTheme="minorHAnsi" w:hAnsiTheme="minorHAnsi" w:cstheme="minorHAnsi"/>
                <w:b/>
                <w:bCs/>
                <w:color w:val="003764"/>
                <w:kern w:val="24"/>
                <w:sz w:val="18"/>
                <w:szCs w:val="18"/>
              </w:rPr>
              <w:t>CIJENA TROŠKA SUIZLAGANJA  VEZANA UZ UREĐENJE</w:t>
            </w:r>
          </w:p>
        </w:tc>
      </w:tr>
      <w:tr w:rsidR="000D564C" w:rsidRPr="00332DC1" w14:paraId="0A9AF2D6" w14:textId="77777777" w:rsidTr="00223D4D">
        <w:trPr>
          <w:trHeight w:val="756"/>
          <w:jc w:val="center"/>
        </w:trPr>
        <w:tc>
          <w:tcPr>
            <w:tcW w:w="2689" w:type="dxa"/>
            <w:shd w:val="clear" w:color="auto" w:fill="auto"/>
            <w:hideMark/>
          </w:tcPr>
          <w:p w14:paraId="6EB90005" w14:textId="32823EAF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1388" w:type="dxa"/>
            <w:shd w:val="clear" w:color="auto" w:fill="auto"/>
            <w:hideMark/>
          </w:tcPr>
          <w:p w14:paraId="4A42A5CB" w14:textId="49AB8076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14:paraId="79DF3ED3" w14:textId="536C143F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047A1BF1" w14:textId="74518582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  <w:hideMark/>
          </w:tcPr>
          <w:p w14:paraId="5B8EA69E" w14:textId="767BB725" w:rsidR="000D564C" w:rsidRPr="00E13FC1" w:rsidRDefault="000D564C" w:rsidP="000D564C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3764"/>
                <w:sz w:val="18"/>
                <w:szCs w:val="18"/>
              </w:rPr>
            </w:pPr>
          </w:p>
        </w:tc>
      </w:tr>
    </w:tbl>
    <w:p w14:paraId="7562C3BF" w14:textId="77777777" w:rsidR="000D564C" w:rsidRPr="00E13FC1" w:rsidRDefault="000D564C" w:rsidP="000D564C">
      <w:pPr>
        <w:rPr>
          <w:rFonts w:asciiTheme="minorHAnsi" w:hAnsiTheme="minorHAnsi" w:cstheme="minorHAnsi"/>
          <w:b/>
          <w:color w:val="003764"/>
          <w:sz w:val="18"/>
          <w:szCs w:val="18"/>
          <w:lang w:val="hr-HR"/>
        </w:rPr>
      </w:pPr>
    </w:p>
    <w:p w14:paraId="72FA4E50" w14:textId="77777777" w:rsidR="000D564C" w:rsidRPr="00E13FC1" w:rsidRDefault="000D564C" w:rsidP="000D564C">
      <w:pPr>
        <w:rPr>
          <w:rFonts w:asciiTheme="minorHAnsi" w:hAnsiTheme="minorHAnsi" w:cstheme="minorHAnsi"/>
          <w:b/>
          <w:color w:val="003764"/>
          <w:sz w:val="18"/>
          <w:szCs w:val="18"/>
          <w:lang w:val="hr-HR"/>
        </w:rPr>
        <w:sectPr w:rsidR="000D564C" w:rsidRPr="00E13FC1" w:rsidSect="002F6FB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A69E5B" w14:textId="41C881F9" w:rsidR="000D564C" w:rsidRPr="00E13FC1" w:rsidRDefault="000D564C" w:rsidP="000D564C">
      <w:pPr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 xml:space="preserve">Suizlagačko mjesto: </w:t>
      </w:r>
    </w:p>
    <w:p w14:paraId="6E76374D" w14:textId="77777777" w:rsidR="007A5F5E" w:rsidRPr="00E13FC1" w:rsidRDefault="007A5F5E" w:rsidP="000D564C">
      <w:pPr>
        <w:numPr>
          <w:ilvl w:val="0"/>
          <w:numId w:val="2"/>
        </w:numPr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sectPr w:rsidR="007A5F5E" w:rsidRPr="00E13FC1" w:rsidSect="002F6FB1">
          <w:type w:val="continuous"/>
          <w:pgSz w:w="11906" w:h="16838"/>
          <w:pgMar w:top="1417" w:right="1417" w:bottom="1417" w:left="1417" w:header="708" w:footer="708" w:gutter="0"/>
          <w:cols w:space="709"/>
          <w:docGrid w:linePitch="360"/>
        </w:sectPr>
      </w:pPr>
    </w:p>
    <w:p w14:paraId="4E15F495" w14:textId="1DA37C1C" w:rsidR="000D564C" w:rsidRPr="00E13FC1" w:rsidRDefault="00456A33" w:rsidP="00C62250">
      <w:pPr>
        <w:pStyle w:val="ListParagraph"/>
        <w:numPr>
          <w:ilvl w:val="0"/>
          <w:numId w:val="12"/>
        </w:numPr>
        <w:ind w:left="284" w:hanging="284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bookmarkStart w:id="0" w:name="_Hlk141784131"/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na turističkom sajmu za </w:t>
      </w:r>
      <w:r w:rsidR="00D77C7E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široku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publiku</w:t>
      </w:r>
      <w:r w:rsidR="00227E31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*</w:t>
      </w:r>
      <w:r w:rsidR="00C62250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</w:t>
      </w:r>
      <w:r w:rsidR="000270A6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sadrž</w:t>
      </w:r>
      <w:bookmarkEnd w:id="0"/>
      <w:r w:rsidR="000270A6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i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: </w:t>
      </w:r>
    </w:p>
    <w:p w14:paraId="3B54C4C8" w14:textId="77777777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info pult i 1 barski stolac</w:t>
      </w:r>
    </w:p>
    <w:p w14:paraId="3E0DFF87" w14:textId="5785E271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logo znak</w:t>
      </w:r>
      <w:r w:rsidR="008369D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tvrtke</w:t>
      </w:r>
    </w:p>
    <w:p w14:paraId="3A10B3D6" w14:textId="77777777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fotografiju i QR kod</w:t>
      </w:r>
    </w:p>
    <w:p w14:paraId="2DCFF1C2" w14:textId="57D0346C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stol s dv</w:t>
      </w:r>
      <w:r w:rsidR="00226D07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ije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(2) stol</w:t>
      </w:r>
      <w:r w:rsidR="001A7CB3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ice</w:t>
      </w:r>
    </w:p>
    <w:p w14:paraId="1D7A713A" w14:textId="77777777" w:rsidR="000D564C" w:rsidRPr="00E13FC1" w:rsidRDefault="000D564C" w:rsidP="000D564C">
      <w:pPr>
        <w:pStyle w:val="ListParagraph"/>
        <w:numPr>
          <w:ilvl w:val="0"/>
          <w:numId w:val="8"/>
        </w:numPr>
        <w:contextualSpacing w:val="0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1 propusnicu ili više ukoliko ih osigurava organizator sajma</w:t>
      </w:r>
    </w:p>
    <w:p w14:paraId="7D567810" w14:textId="77777777" w:rsidR="000D564C" w:rsidRPr="00E13FC1" w:rsidRDefault="000D564C" w:rsidP="000D564C">
      <w:pPr>
        <w:numPr>
          <w:ilvl w:val="0"/>
          <w:numId w:val="8"/>
        </w:num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1 unos u katalog</w:t>
      </w:r>
    </w:p>
    <w:p w14:paraId="56EE2FAA" w14:textId="33F837A6" w:rsidR="00CA2F09" w:rsidRPr="00E13FC1" w:rsidRDefault="000D564C" w:rsidP="00CA2F09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najviše </w:t>
      </w: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2 osobe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stalno prisutne na štandu,</w:t>
      </w:r>
      <w:r w:rsidR="007A5F5E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ukoliko nije drugačije uvjetovano od strane organizatora sajma</w:t>
      </w:r>
    </w:p>
    <w:p w14:paraId="45CAA1E6" w14:textId="77777777" w:rsidR="007A5F5E" w:rsidRPr="00E13FC1" w:rsidRDefault="007A5F5E" w:rsidP="007A5F5E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56E67C0" w14:textId="77777777" w:rsidR="008258D9" w:rsidRPr="00E13FC1" w:rsidRDefault="008258D9" w:rsidP="007A5F5E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6E8F4EC" w14:textId="66C9E218" w:rsidR="000D564C" w:rsidRPr="00E13FC1" w:rsidRDefault="00456A33" w:rsidP="00C62250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na turističkom sajmu za poslovnu publiku</w:t>
      </w:r>
      <w:r w:rsidR="00227E31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**</w:t>
      </w:r>
      <w:r w:rsidR="000270A6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 xml:space="preserve"> sadrži</w:t>
      </w:r>
      <w:r w:rsidR="000D564C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:</w:t>
      </w:r>
    </w:p>
    <w:p w14:paraId="0208D0F0" w14:textId="77777777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info pult i 1 barski stolac</w:t>
      </w:r>
    </w:p>
    <w:p w14:paraId="27443A71" w14:textId="65831E00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logo znak</w:t>
      </w:r>
      <w:r w:rsidR="008369D6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 tvrtke</w:t>
      </w:r>
    </w:p>
    <w:p w14:paraId="7F82BDD1" w14:textId="77777777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fotografiju i QR kod</w:t>
      </w:r>
    </w:p>
    <w:p w14:paraId="55B8F7AE" w14:textId="77CABDE5" w:rsidR="000D564C" w:rsidRPr="00E13FC1" w:rsidRDefault="000D564C" w:rsidP="000D564C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stol s </w:t>
      </w:r>
      <w:r w:rsidR="00650EEB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tri do </w:t>
      </w: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četiri (</w:t>
      </w:r>
      <w:r w:rsidR="00650EEB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3 do </w:t>
      </w: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4) stol</w:t>
      </w:r>
      <w:r w:rsidR="001A7CB3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ice</w:t>
      </w:r>
      <w:r w:rsidR="007F7122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 </w:t>
      </w:r>
      <w:r w:rsidR="008258D9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ovisno o veličini štanda</w:t>
      </w:r>
    </w:p>
    <w:p w14:paraId="70C192B7" w14:textId="77777777" w:rsidR="007A5F5E" w:rsidRPr="00E13FC1" w:rsidRDefault="007A5F5E" w:rsidP="007A5F5E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1 propusnicu ili više ukoliko ih osigurava organizator sajma</w:t>
      </w:r>
    </w:p>
    <w:p w14:paraId="4D267269" w14:textId="77777777" w:rsidR="007A5F5E" w:rsidRPr="00E13FC1" w:rsidRDefault="007A5F5E" w:rsidP="007A5F5E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1 unos u katalog</w:t>
      </w:r>
    </w:p>
    <w:p w14:paraId="5775FAF2" w14:textId="3EA6920B" w:rsidR="00CA2F09" w:rsidRPr="00E13FC1" w:rsidRDefault="007A5F5E" w:rsidP="00CA2F09">
      <w:pPr>
        <w:numPr>
          <w:ilvl w:val="0"/>
          <w:numId w:val="9"/>
        </w:num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najviše 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>3 osobe</w:t>
      </w:r>
      <w:r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 xml:space="preserve"> stalno prisutne na štandu, ukoliko nije drugačije uvjetovano od strane organizatora sajm</w:t>
      </w:r>
      <w:r w:rsidR="0099525A" w:rsidRPr="00E13FC1"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t>a</w:t>
      </w:r>
    </w:p>
    <w:p w14:paraId="522EE19B" w14:textId="77777777" w:rsidR="00CA2F09" w:rsidRPr="00E13FC1" w:rsidRDefault="00CA2F09" w:rsidP="00CA2F09">
      <w:p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</w:p>
    <w:p w14:paraId="1F86602F" w14:textId="619F70DA" w:rsidR="00CA2F09" w:rsidRPr="00E13FC1" w:rsidRDefault="00CA2F09" w:rsidP="00CA2F09">
      <w:p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  <w:sectPr w:rsidR="00CA2F09" w:rsidRPr="00E13FC1" w:rsidSect="002F6FB1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44E2B42E" w14:textId="03B11F43" w:rsidR="00CA2F09" w:rsidRPr="005C3B8E" w:rsidRDefault="00227E31" w:rsidP="00D77C7E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*</w:t>
      </w:r>
      <w:r w:rsidR="00CA2F09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Turistički sajmovi za </w:t>
      </w: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široku</w:t>
      </w:r>
      <w:r w:rsidR="00CA2F09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publiku</w:t>
      </w:r>
      <w:r w:rsidR="00CA2F09"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:</w:t>
      </w:r>
      <w:r w:rsidR="00CA2F09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bookmarkStart w:id="1" w:name="_Hlk141784707"/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Vakantiebeurs Utrecht, CMT Stuttgart, BOOT Düsseldorf</w:t>
      </w:r>
      <w:r w:rsidR="00071693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</w:t>
      </w:r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F</w:t>
      </w:r>
      <w:r w:rsidR="00603FAA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ITUR</w:t>
      </w:r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Madrid, </w:t>
      </w:r>
      <w:proofErr w:type="spellStart"/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f.re.e</w:t>
      </w:r>
      <w:proofErr w:type="spellEnd"/>
      <w:r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M</w:t>
      </w:r>
      <w:r w:rsidR="00335BD1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ü</w:t>
      </w:r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nchen</w:t>
      </w:r>
      <w:r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</w:t>
      </w:r>
      <w:proofErr w:type="spellStart"/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Ferien</w:t>
      </w:r>
      <w:proofErr w:type="spellEnd"/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proofErr w:type="spellStart"/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Messe</w:t>
      </w:r>
      <w:proofErr w:type="spellEnd"/>
      <w:r w:rsidR="00D77C7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Beč</w:t>
      </w:r>
    </w:p>
    <w:bookmarkEnd w:id="1"/>
    <w:p w14:paraId="0124B8A1" w14:textId="49C5BEB8" w:rsidR="007A5F5E" w:rsidRPr="00E13FC1" w:rsidRDefault="00227E31" w:rsidP="007A5F5E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**</w:t>
      </w:r>
      <w:r w:rsidR="00CA2F09"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T</w:t>
      </w:r>
      <w:r w:rsidR="007A5F5E" w:rsidRPr="005C3B8E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uristički sajmovi za poslovnu publiku:</w:t>
      </w:r>
      <w:r w:rsidR="007A5F5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bookmarkStart w:id="2" w:name="_Hlk141784779"/>
      <w:r w:rsidR="006A13F5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ITB Berlin, </w:t>
      </w:r>
      <w:proofErr w:type="spellStart"/>
      <w:r w:rsidR="005C3B8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Travel</w:t>
      </w:r>
      <w:proofErr w:type="spellEnd"/>
      <w:r w:rsidR="005C3B8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proofErr w:type="spellStart"/>
      <w:r w:rsidR="005C3B8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Experience</w:t>
      </w:r>
      <w:proofErr w:type="spellEnd"/>
      <w:r w:rsidR="005C3B8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Rimini, </w:t>
      </w:r>
      <w:r w:rsidR="00274CA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6A13F5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ATM Dubai, </w:t>
      </w:r>
      <w:r w:rsidR="007A5F5E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IFTM TOP RESA Pariz, </w:t>
      </w:r>
      <w:r w:rsidR="006A13F5" w:rsidRPr="005C3B8E">
        <w:rPr>
          <w:rFonts w:asciiTheme="minorHAnsi" w:hAnsiTheme="minorHAnsi" w:cstheme="minorHAnsi"/>
          <w:color w:val="003764"/>
          <w:sz w:val="20"/>
          <w:szCs w:val="20"/>
          <w:lang w:val="hr-HR"/>
        </w:rPr>
        <w:t>WTM London</w:t>
      </w:r>
    </w:p>
    <w:bookmarkEnd w:id="2"/>
    <w:p w14:paraId="6202FAE8" w14:textId="77777777" w:rsidR="0099525A" w:rsidRPr="00E13FC1" w:rsidRDefault="0099525A" w:rsidP="007A5F5E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7111EB6C" w14:textId="0845FAA6" w:rsidR="0099525A" w:rsidRPr="00E13FC1" w:rsidRDefault="0099525A" w:rsidP="0099525A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 xml:space="preserve">Suizlagač za nastup na štandu HTZ-a plaća trošak zakupa, koji definira organizator sajma te 50% troška uređenja koji definira tehnički izvođač odabran putem javnog natječaja, dok preostali iznos uređenja snosi HTZ*. </w:t>
      </w:r>
    </w:p>
    <w:p w14:paraId="3D719C21" w14:textId="5781878B" w:rsidR="0099525A" w:rsidRPr="00E13FC1" w:rsidRDefault="0099525A" w:rsidP="0099525A">
      <w:pPr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>* Budući su sredstva za troškove uređenja suizlagačkih mjesta u budžetu HTZ-a ograničena, ista će moći iskoristiti subjekti koji će dostaviti ugovore/prijavnice dok se predviđena sredstva za navedenu aktivnost ne potroše.</w:t>
      </w:r>
    </w:p>
    <w:p w14:paraId="67DF49EF" w14:textId="77777777" w:rsidR="007A5F5E" w:rsidRPr="00E13FC1" w:rsidRDefault="007A5F5E" w:rsidP="007A5F5E">
      <w:pPr>
        <w:rPr>
          <w:rFonts w:asciiTheme="minorHAnsi" w:hAnsiTheme="minorHAnsi" w:cstheme="minorHAnsi"/>
          <w:bCs/>
          <w:color w:val="003764"/>
          <w:sz w:val="20"/>
          <w:szCs w:val="20"/>
          <w:lang w:val="hr-HR"/>
        </w:rPr>
      </w:pPr>
    </w:p>
    <w:p w14:paraId="1F47AA09" w14:textId="5206D239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U slučaju kada cijena zakupa i/ili uređenja štanda nije poznata u trenutku prijave i kao takva izražena na web stranicama Hrvatske turističke zajednice, cijena će biti formirana nakon što Hrvatska turistička zajednica dobije cijenu zakupa od organizatora i/ili provede postupak nabave za uređenje štandova i potpiše ugovor o uređenju štandova sa izabranim ponuđačem. </w:t>
      </w:r>
      <w:bookmarkStart w:id="3" w:name="_Hlk164839967"/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Za sajmove za koje još nije poznata cijena zakupa </w:t>
      </w:r>
      <w:r w:rsidR="004E08E3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Suizlagač se 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može</w:t>
      </w:r>
      <w:r w:rsidR="004E08E3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okvirno voditi cijenama iz</w:t>
      </w:r>
      <w:r w:rsidR="004E08E3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prethodne godine</w:t>
      </w:r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, međutim iste se ne primjenjuju na </w:t>
      </w:r>
      <w:proofErr w:type="spellStart"/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suizlaganje</w:t>
      </w:r>
      <w:proofErr w:type="spellEnd"/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u 202</w:t>
      </w:r>
      <w:r w:rsidR="00723C6A">
        <w:rPr>
          <w:rFonts w:asciiTheme="minorHAnsi" w:hAnsiTheme="minorHAnsi" w:cstheme="minorHAnsi"/>
          <w:color w:val="003764"/>
          <w:sz w:val="20"/>
          <w:szCs w:val="20"/>
          <w:lang w:val="hr-HR"/>
        </w:rPr>
        <w:t>6</w:t>
      </w:r>
      <w:r w:rsidR="00C47ED7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. te iste ni na koji način neće biti obvezujuće</w:t>
      </w:r>
      <w:r w:rsidR="000D7394" w:rsidRPr="00EA11E6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bookmarkEnd w:id="3"/>
    </w:p>
    <w:p w14:paraId="1B52E813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569DDB58" w14:textId="5A3081E3" w:rsidR="0099525A" w:rsidRPr="00E13FC1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>Suizlagač se potpisom ove prijavnice (ugovora) obvezuje Hrvatskoj turističkoj zajednici platiti troškove suizlaganja vezane uz zakup i uređenje suizlagačkog mjesta po dostavi obračuna (računa) troškova suizlaganja. Navedeno uključuje i troškove zakupa i uređenja koji nisu bili poznati prilikom prijave.</w:t>
      </w:r>
    </w:p>
    <w:p w14:paraId="00F4B2E3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4B10306" w14:textId="5768E2E5" w:rsidR="00372377" w:rsidRPr="00E13FC1" w:rsidRDefault="0099525A" w:rsidP="00E13FC1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Suizlagač može odustati od suizlaganja prema pravilima definiranim u Općim uvjetima zakupa i </w:t>
      </w:r>
      <w:proofErr w:type="spellStart"/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52D253E7" w14:textId="77777777" w:rsidR="00E13FC1" w:rsidRDefault="00E13FC1" w:rsidP="00E13FC1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18C09DC" w14:textId="77777777" w:rsidR="00D92815" w:rsidRDefault="00D92815" w:rsidP="00E13FC1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EB4BEDE" w14:textId="77777777" w:rsidR="00E13FC1" w:rsidRPr="00E13FC1" w:rsidRDefault="00E13FC1" w:rsidP="00E13FC1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1B68D545" w14:textId="36090FD4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Podaci o suizlagaču:</w:t>
      </w:r>
    </w:p>
    <w:p w14:paraId="1FCA6ADF" w14:textId="77777777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Ime tvrtke __________________________________________________________________________</w:t>
      </w:r>
    </w:p>
    <w:p w14:paraId="3372A655" w14:textId="77777777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Ime odgovorne osobe □ G.  □ Gđa. _____________________________funkcija__________________</w:t>
      </w:r>
    </w:p>
    <w:p w14:paraId="5063E2FE" w14:textId="77777777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E-mail____________________________________________    tel:____________________________</w:t>
      </w:r>
    </w:p>
    <w:p w14:paraId="29B2BABE" w14:textId="3DE0B5DF" w:rsidR="0099525A" w:rsidRPr="006C5EFB" w:rsidRDefault="0099525A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lastRenderedPageBreak/>
        <w:t>OIB/VAT  _________________________________________________________________________</w:t>
      </w:r>
    </w:p>
    <w:p w14:paraId="41BBE9F3" w14:textId="77777777" w:rsidR="00E13FC1" w:rsidRPr="00E13FC1" w:rsidRDefault="00E13FC1" w:rsidP="00E13FC1">
      <w:pPr>
        <w:spacing w:line="480" w:lineRule="auto"/>
        <w:jc w:val="both"/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</w:pPr>
      <w:bookmarkStart w:id="4" w:name="_Hlk165888715"/>
      <w:r w:rsidRPr="006C5EFB"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  <w:t xml:space="preserve">* više o obradi podataka pronađite u Općim uvjetima </w:t>
      </w:r>
      <w:proofErr w:type="spellStart"/>
      <w:r w:rsidRPr="006C5EFB"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  <w:t>suizlaganja</w:t>
      </w:r>
      <w:proofErr w:type="spellEnd"/>
    </w:p>
    <w:bookmarkEnd w:id="4"/>
    <w:p w14:paraId="5B9F19F8" w14:textId="77777777" w:rsidR="00E13FC1" w:rsidRPr="00E13FC1" w:rsidRDefault="00E13FC1" w:rsidP="0099525A">
      <w:pPr>
        <w:spacing w:line="480" w:lineRule="auto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4C4058C1" w14:textId="77777777" w:rsidR="0006244D" w:rsidRPr="00E13FC1" w:rsidRDefault="0006244D" w:rsidP="000624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0F3BD453" w14:textId="513A3829" w:rsidR="0006753F" w:rsidRDefault="0099525A" w:rsidP="000624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>Kako bismo adekvatno prezentirali vaš</w:t>
      </w:r>
      <w:r w:rsidR="0006753F"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>u</w:t>
      </w:r>
      <w:r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 xml:space="preserve"> tvrtk</w:t>
      </w:r>
      <w:r w:rsidR="0006244D"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>u</w:t>
      </w:r>
      <w:r w:rsidRPr="00E13FC1">
        <w:rPr>
          <w:rFonts w:asciiTheme="minorHAnsi" w:eastAsia="SimSun" w:hAnsiTheme="minorHAnsi" w:cstheme="minorHAnsi"/>
          <w:color w:val="003764"/>
          <w:sz w:val="20"/>
          <w:szCs w:val="20"/>
          <w:lang w:val="hr-HR" w:eastAsia="zh-CN"/>
        </w:rPr>
        <w:t xml:space="preserve"> ljubazno molimo da prilikom prijave 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 elektronskom obliku, e-mailom na</w:t>
      </w:r>
      <w:r w:rsidR="00023D59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23D59" w:rsidRPr="00023D59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sajmovi@htz.hr</w:t>
      </w:r>
      <w:r w:rsidR="00071693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:</w:t>
      </w:r>
    </w:p>
    <w:p w14:paraId="4E01EE42" w14:textId="77777777" w:rsidR="00023D59" w:rsidRPr="00E13FC1" w:rsidRDefault="00023D59" w:rsidP="000624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4A9D3E88" w14:textId="13CE03B1" w:rsidR="0099525A" w:rsidRPr="00E13FC1" w:rsidRDefault="0006753F" w:rsidP="0006753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logo znak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- isk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ljučivo u </w:t>
      </w:r>
      <w:r w:rsidR="0099525A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vektorskom formatu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(ai, eps, pdf). Svi fontovi trebaju biti konvertirani u krivulje.</w:t>
      </w:r>
    </w:p>
    <w:p w14:paraId="09C62260" w14:textId="77777777" w:rsidR="000758F2" w:rsidRPr="00E13FC1" w:rsidRDefault="000758F2" w:rsidP="000758F2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0E958494" w14:textId="76DEAFE1" w:rsidR="0006753F" w:rsidRPr="00E13FC1" w:rsidRDefault="0006753F" w:rsidP="0006753F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link s online brošurama</w:t>
      </w:r>
      <w:r w:rsidR="00EC7EA6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ili web stranicom</w:t>
      </w: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koji će se aplicirati na QR kod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-  </w:t>
      </w:r>
      <w:r w:rsidR="0006244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j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edan (ili više) Url link/ova sa svim brošurama</w:t>
      </w:r>
      <w:r w:rsidR="0006244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(ukoliko izlažete na više sajmova na različitim govornim područjima)</w:t>
      </w:r>
    </w:p>
    <w:p w14:paraId="7B111B6E" w14:textId="77777777" w:rsidR="0006244D" w:rsidRPr="00E13FC1" w:rsidRDefault="0006244D" w:rsidP="0006244D">
      <w:pPr>
        <w:ind w:firstLine="708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759901D9" w14:textId="5D64B218" w:rsidR="0006753F" w:rsidRPr="00E13FC1" w:rsidRDefault="0006244D" w:rsidP="0006244D">
      <w:pPr>
        <w:ind w:firstLine="708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pute za link kojih se potrebno pridržavati kako bi isti adekvatno bio implementiran u QR kod: </w:t>
      </w:r>
    </w:p>
    <w:p w14:paraId="09E8DC7E" w14:textId="5674445E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adržaj je moguće mijenjati, ali je bitno da URL link (na kojem je taj isti sadržaj postavljen) ostane nepromijenjen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</w:t>
      </w:r>
    </w:p>
    <w:p w14:paraId="455F8E96" w14:textId="3805DCB9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adržaj može biti postavljen na web stranici, na cloud storage-u i sl</w:t>
      </w:r>
      <w:r w:rsidR="001F1156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</w:t>
      </w:r>
    </w:p>
    <w:p w14:paraId="7DEDEEE6" w14:textId="2839AF39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c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loud storage servisi su primjerice Dropbox, Google Drive i sl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.,</w:t>
      </w:r>
    </w:p>
    <w:p w14:paraId="20D48605" w14:textId="32679744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adržaj je moguće mijenjati na tom linku uz uvjet da link u potpunosti ostane nepromijenjen. Tako će unaprijed izrađeni QR kod prikazati ažurirani sadržaj na linku. U slučaju da se URL link promijeni, QR kod neće prikazivati taj ažurirani link jer je vezan uz prvobitni link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</w:t>
      </w:r>
    </w:p>
    <w:p w14:paraId="2DAC6A65" w14:textId="53F17501" w:rsidR="0006753F" w:rsidRPr="00E13FC1" w:rsidRDefault="0006244D" w:rsidP="0006753F">
      <w:pPr>
        <w:pStyle w:val="ListParagraph"/>
        <w:numPr>
          <w:ilvl w:val="0"/>
          <w:numId w:val="11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t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akođer je važno da link bude aktivan dokle god sajam ne završi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06753F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(Primjerice neispravno je sadržaj postaviti na WeTransfer link koji će isteći za 7 dana)</w:t>
      </w:r>
      <w:r w:rsidRPr="00E13FC1">
        <w:rPr>
          <w:rFonts w:asciiTheme="minorHAnsi" w:hAnsiTheme="minorHAnsi" w:cstheme="minorHAnsi"/>
          <w:lang w:val="hr-HR"/>
        </w:rPr>
        <w:t xml:space="preserve"> 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 koji mora ostati aktivan skroz do završetka sajma (ne smije se micati s linka, niti stavljati u podfolder ili sl.)</w:t>
      </w:r>
      <w:r w:rsidR="001F1156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4F9DA099" w14:textId="77777777" w:rsidR="00223D4D" w:rsidRPr="00E13FC1" w:rsidRDefault="00223D4D" w:rsidP="00223D4D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11D70A5" w14:textId="693A9BCB" w:rsidR="00223D4D" w:rsidRPr="00E13FC1" w:rsidRDefault="00443FAF" w:rsidP="00223D4D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bookmarkStart w:id="5" w:name="_Hlk164929366"/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f</w:t>
      </w:r>
      <w:r w:rsidR="00223D4D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otografija za </w:t>
      </w:r>
      <w:proofErr w:type="spellStart"/>
      <w:r w:rsidR="00223D4D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suizlagačk</w:t>
      </w:r>
      <w:r w:rsidR="00723C6A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u</w:t>
      </w:r>
      <w:proofErr w:type="spellEnd"/>
      <w:r w:rsidR="00723C6A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pregradu</w:t>
      </w:r>
      <w:r w:rsidR="00223D4D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</w:t>
      </w:r>
      <w:r w:rsidR="00223D4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slijedećih specifikacija:</w:t>
      </w:r>
    </w:p>
    <w:p w14:paraId="01771B9F" w14:textId="6B2B2984" w:rsidR="00223D4D" w:rsidRPr="00E13FC1" w:rsidRDefault="00223D4D" w:rsidP="00223D4D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Vrsta datoteke: JPG i TIFF</w:t>
      </w:r>
    </w:p>
    <w:p w14:paraId="516B66A5" w14:textId="52572F91" w:rsidR="00223D4D" w:rsidRPr="00E13FC1" w:rsidRDefault="00223D4D" w:rsidP="00223D4D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Rezolucija: 300 </w:t>
      </w:r>
      <w:proofErr w:type="spellStart"/>
      <w:r w:rsidR="00021B6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d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pi</w:t>
      </w:r>
      <w:proofErr w:type="spellEnd"/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, min. 10 M</w:t>
      </w:r>
      <w:r w:rsidR="00021B6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B</w:t>
      </w:r>
    </w:p>
    <w:p w14:paraId="204DB783" w14:textId="7A3F8888" w:rsidR="00223D4D" w:rsidRPr="00E13FC1" w:rsidRDefault="00223D4D" w:rsidP="00223D4D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Voditi računa da će se fotografija prilagođavati na određeni format pa je poželjno da bude širi kadar fotografije</w:t>
      </w:r>
    </w:p>
    <w:p w14:paraId="079E7F3D" w14:textId="77777777" w:rsidR="00DD638F" w:rsidRPr="00DD638F" w:rsidRDefault="00223D4D" w:rsidP="00DD638F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Fotografija treba biti horizontalnog formata</w:t>
      </w:r>
      <w:r w:rsidR="00AF4EB3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r w:rsid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DD638F"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>Molim voditi računa da se na fotografiji u gornjem desnom uglu može nalaziti logo, a u donjem lijevom uglu QR kod ili u gornjem lijevom uglu QR kod, a u donjem desnom logo što ovisi o poziciji pregrade na štandu.</w:t>
      </w:r>
    </w:p>
    <w:p w14:paraId="35413A75" w14:textId="6683FB62" w:rsidR="00AF4EB3" w:rsidRPr="00E13FC1" w:rsidRDefault="00DD638F" w:rsidP="00DD638F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Obzirom na navedeno, voditi računa da se u uglovima fotografije ne smiju nalaziti neki bitni dijelovi </w:t>
      </w:r>
      <w:proofErr w:type="spellStart"/>
      <w:r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>vizuala</w:t>
      </w:r>
      <w:proofErr w:type="spellEnd"/>
      <w:r w:rsidRPr="00DD638F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koji se ne smije prekriti ili poslati dvije fotografije (jednu za opciju gdje u gornjem desnom uglu može biti logo, a u donjem lijevom uglu QR kod ili drugu gdje u gornjem lijevom uglu može biti QR kod, a u donjem desnom logo).</w:t>
      </w:r>
    </w:p>
    <w:p w14:paraId="345C554A" w14:textId="572DB4F1" w:rsidR="00AF4EB3" w:rsidRPr="00E13FC1" w:rsidRDefault="00AF4EB3" w:rsidP="00AF4EB3">
      <w:pPr>
        <w:pStyle w:val="ListParagraph"/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Uz fotografiju obavezno dostaviti ispunjen i ovjeren dokument </w:t>
      </w:r>
      <w:r w:rsidRPr="00E13FC1">
        <w:rPr>
          <w:rFonts w:asciiTheme="minorHAnsi" w:hAnsiTheme="minorHAnsi" w:cstheme="minorHAnsi"/>
          <w:i/>
          <w:iCs/>
          <w:color w:val="003764"/>
          <w:sz w:val="20"/>
          <w:szCs w:val="20"/>
          <w:lang w:val="hr-HR"/>
        </w:rPr>
        <w:t>HTZ - suglasnost za ustupanje autorskog djela.docx</w:t>
      </w:r>
      <w:r w:rsidR="00B56E6D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1DE102F2" w14:textId="0AA503D4" w:rsidR="00B56E6D" w:rsidRPr="00E13FC1" w:rsidRDefault="00B56E6D" w:rsidP="00B56E6D">
      <w:pPr>
        <w:ind w:left="705"/>
        <w:jc w:val="both"/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>U slučaju da suizlagač nema odgovarajuću fotografiju, u mogućnosti je odobriti HTZ-u da u njegovo ime koristi fotografiju iz vlastite arhive, vodeć</w:t>
      </w:r>
      <w:r w:rsidR="00945FDD"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>i</w:t>
      </w:r>
      <w:r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 xml:space="preserve"> računa o kojem je suizlagaču riječ.</w:t>
      </w:r>
      <w:r w:rsidR="005F2206" w:rsidRPr="00E13FC1">
        <w:rPr>
          <w:rFonts w:asciiTheme="minorHAnsi" w:hAnsiTheme="minorHAnsi" w:cstheme="minorHAnsi"/>
          <w:color w:val="1F3864" w:themeColor="accent1" w:themeShade="80"/>
          <w:sz w:val="20"/>
          <w:szCs w:val="20"/>
          <w:lang w:val="hr-HR"/>
        </w:rPr>
        <w:t xml:space="preserve"> </w:t>
      </w:r>
    </w:p>
    <w:bookmarkEnd w:id="5"/>
    <w:p w14:paraId="4DEDDB31" w14:textId="77777777" w:rsidR="000758F2" w:rsidRPr="00E13FC1" w:rsidRDefault="000758F2" w:rsidP="0099525A">
      <w:pPr>
        <w:spacing w:line="480" w:lineRule="auto"/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</w:pPr>
    </w:p>
    <w:p w14:paraId="51ADD080" w14:textId="45FB0875" w:rsidR="0099525A" w:rsidRPr="00E13FC1" w:rsidRDefault="0099525A" w:rsidP="0099525A">
      <w:pPr>
        <w:spacing w:line="480" w:lineRule="auto"/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>Željeni natpis tvrtke na</w:t>
      </w:r>
      <w:r w:rsidR="00685CBF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 xml:space="preserve"> HTZ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 xml:space="preserve"> štandu </w:t>
      </w:r>
      <w:r w:rsidR="00685CBF" w:rsidRPr="006C5EFB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>(popis suizlagača)</w:t>
      </w:r>
      <w:r w:rsidR="00685CBF"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 xml:space="preserve"> </w:t>
      </w: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pl-PL"/>
        </w:rPr>
        <w:t>na jeziku zemlje u kojoj se održava sajam:</w:t>
      </w:r>
    </w:p>
    <w:p w14:paraId="5B4E2F44" w14:textId="091320DF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____________________________________________________________________________</w:t>
      </w:r>
    </w:p>
    <w:p w14:paraId="617836CB" w14:textId="77777777" w:rsidR="0099525A" w:rsidRPr="00E13FC1" w:rsidRDefault="0099525A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023DBA54" w14:textId="77777777" w:rsidR="00CF07CA" w:rsidRDefault="00CF07CA" w:rsidP="0099525A">
      <w:pPr>
        <w:keepNext/>
        <w:spacing w:line="480" w:lineRule="auto"/>
        <w:jc w:val="both"/>
        <w:outlineLvl w:val="0"/>
        <w:rPr>
          <w:rFonts w:asciiTheme="minorHAnsi" w:hAnsiTheme="minorHAnsi" w:cstheme="minorHAnsi"/>
          <w:b/>
          <w:bCs/>
          <w:color w:val="003764"/>
          <w:sz w:val="20"/>
          <w:szCs w:val="20"/>
          <w:u w:val="single"/>
          <w:lang w:val="hr-HR"/>
        </w:rPr>
      </w:pPr>
    </w:p>
    <w:p w14:paraId="5BDAE395" w14:textId="09CC6B51" w:rsidR="0099525A" w:rsidRPr="00E13FC1" w:rsidRDefault="0099525A" w:rsidP="0099525A">
      <w:pPr>
        <w:keepNext/>
        <w:spacing w:line="480" w:lineRule="auto"/>
        <w:jc w:val="both"/>
        <w:outlineLvl w:val="0"/>
        <w:rPr>
          <w:rFonts w:asciiTheme="minorHAnsi" w:hAnsiTheme="minorHAnsi" w:cstheme="minorHAnsi"/>
          <w:b/>
          <w:bCs/>
          <w:color w:val="003764"/>
          <w:sz w:val="20"/>
          <w:szCs w:val="20"/>
          <w:u w:val="single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u w:val="single"/>
          <w:lang w:val="hr-HR"/>
        </w:rPr>
        <w:t>Podaci za unos u katalog (na engleskom ili na jeziku zemlje u kojoj se održava sajam):</w:t>
      </w:r>
    </w:p>
    <w:p w14:paraId="7759C329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Ime tvrtke _______________________________________________________________________</w:t>
      </w:r>
    </w:p>
    <w:p w14:paraId="49A0FBA6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Adresa  ___________________________________________________________________________</w:t>
      </w:r>
    </w:p>
    <w:p w14:paraId="3FE2DD9B" w14:textId="77777777" w:rsidR="0099525A" w:rsidRPr="00E13FC1" w:rsidRDefault="0099525A" w:rsidP="0099525A">
      <w:pPr>
        <w:spacing w:line="480" w:lineRule="auto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Priroda poslovanja _ _ _ _ _ _ _ _ _ _ _ _ _  _ _ _ _ _ _ _ _ _ _ _ _ _ _ _ _ _ _ _ _ _ _ _ _ _ </w:t>
      </w:r>
    </w:p>
    <w:p w14:paraId="7D5C5607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Poštanski broj _________________Grad___________________Država_____________________________</w:t>
      </w:r>
    </w:p>
    <w:p w14:paraId="5A5D38C3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lastRenderedPageBreak/>
        <w:t>Telefon__________________________________ E-mail _______________________________</w:t>
      </w:r>
    </w:p>
    <w:p w14:paraId="4557722C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Web stranica _____________________________________________________________</w:t>
      </w:r>
    </w:p>
    <w:p w14:paraId="46C3D9F3" w14:textId="77777777" w:rsidR="0099525A" w:rsidRPr="00E13FC1" w:rsidRDefault="0099525A" w:rsidP="0099525A">
      <w:pPr>
        <w:spacing w:line="480" w:lineRule="auto"/>
        <w:jc w:val="distribute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Kontakt osoba_____________________________(osobni e-mail): __________________________________</w:t>
      </w:r>
    </w:p>
    <w:p w14:paraId="628D228E" w14:textId="69BC0893" w:rsidR="0099525A" w:rsidRPr="00E13FC1" w:rsidRDefault="00472EAC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>
        <w:rPr>
          <w:rFonts w:asciiTheme="minorHAnsi" w:hAnsiTheme="minorHAnsi" w:cstheme="minorHAnsi"/>
          <w:color w:val="003764"/>
          <w:sz w:val="20"/>
          <w:szCs w:val="20"/>
          <w:lang w:val="hr-HR"/>
        </w:rPr>
        <w:t>Račun/o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bračun troškova </w:t>
      </w:r>
      <w:proofErr w:type="spellStart"/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slati na adresu (ukoliko je drugačija):</w:t>
      </w:r>
    </w:p>
    <w:p w14:paraId="5B739546" w14:textId="77777777" w:rsidR="0099525A" w:rsidRPr="00E13FC1" w:rsidRDefault="0099525A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7C3289A6" w14:textId="77777777" w:rsidR="0099525A" w:rsidRPr="00E13FC1" w:rsidRDefault="0099525A" w:rsidP="0099525A">
      <w:pPr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________________________________________________________________________________________</w:t>
      </w:r>
    </w:p>
    <w:p w14:paraId="48B3111F" w14:textId="77777777" w:rsidR="00CF07CA" w:rsidRPr="00CF07CA" w:rsidRDefault="00CF07CA" w:rsidP="00CF07C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E86221D" w14:textId="18A4A104" w:rsidR="00243658" w:rsidRPr="006C5EFB" w:rsidRDefault="00CF07CA" w:rsidP="00CF07C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* više o obradi podataka pronađite u Općim uvjetima </w:t>
      </w:r>
      <w:proofErr w:type="spellStart"/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</w:p>
    <w:p w14:paraId="29491030" w14:textId="77777777" w:rsidR="00EC7EA6" w:rsidRPr="006C5EFB" w:rsidRDefault="00EC7EA6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DF95A79" w14:textId="77777777" w:rsidR="00372377" w:rsidRPr="006C5EFB" w:rsidRDefault="00372377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DCB5063" w14:textId="77777777" w:rsidR="00CF07CA" w:rsidRPr="006C5EFB" w:rsidRDefault="00CF07C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0B2CEBBC" w14:textId="65CDA9D6" w:rsidR="0099525A" w:rsidRPr="006C5EFB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  <w:r w:rsidRPr="006C5EFB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  <w:t>Uvjeti plaćanja:</w:t>
      </w:r>
    </w:p>
    <w:p w14:paraId="79EF3F25" w14:textId="77777777" w:rsidR="00EF3F8A" w:rsidRPr="006C5EFB" w:rsidRDefault="00EF3F8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hr-HR"/>
        </w:rPr>
      </w:pPr>
    </w:p>
    <w:p w14:paraId="52AB87C5" w14:textId="39E52BD1" w:rsidR="0065010E" w:rsidRPr="0065010E" w:rsidRDefault="0099525A" w:rsidP="0065010E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HTZ će ispostaviti račun za obračun troškova suizlaganja vezanih za zakup i uređenje štanda nakon</w:t>
      </w:r>
      <w:r w:rsidR="001A1E25"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održavanja predmetnog sajma. Troškovi suizlaganja trebaju biti plaćeni u roku </w:t>
      </w:r>
      <w:r w:rsidR="0065010E" w:rsidRPr="0065010E">
        <w:rPr>
          <w:rFonts w:asciiTheme="minorHAnsi" w:hAnsiTheme="minorHAnsi" w:cstheme="minorHAnsi"/>
          <w:color w:val="003764"/>
          <w:sz w:val="20"/>
          <w:szCs w:val="20"/>
          <w:lang w:val="hr-HR"/>
        </w:rPr>
        <w:t>od 30 dana</w:t>
      </w:r>
      <w:r w:rsidR="003C75D4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  <w:r w:rsidR="003C75D4" w:rsidRPr="003C75D4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od izdavanja računa za troškove </w:t>
      </w:r>
      <w:proofErr w:type="spellStart"/>
      <w:r w:rsidR="003C75D4" w:rsidRPr="003C75D4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suizlaganja</w:t>
      </w:r>
      <w:proofErr w:type="spellEnd"/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  <w:r w:rsidR="0065010E" w:rsidRPr="0065010E">
        <w:rPr>
          <w:rFonts w:ascii="Segoe UI" w:hAnsi="Segoe UI" w:cs="Segoe UI"/>
          <w:sz w:val="18"/>
          <w:szCs w:val="18"/>
          <w:lang w:val="hr-HR"/>
        </w:rPr>
        <w:t xml:space="preserve"> </w:t>
      </w:r>
      <w:r w:rsidR="0065010E" w:rsidRPr="0065010E">
        <w:rPr>
          <w:rFonts w:asciiTheme="minorHAnsi" w:hAnsiTheme="minorHAnsi" w:cstheme="minorHAnsi"/>
          <w:color w:val="003764"/>
          <w:sz w:val="20"/>
          <w:szCs w:val="20"/>
          <w:lang w:val="hr-HR"/>
        </w:rPr>
        <w:t>Suizlagačima koji svoja dugovanja nisu podmirili u gore navedenom roku HTZ neće prihvatiti buduće prijave za suizlaganje.</w:t>
      </w:r>
    </w:p>
    <w:p w14:paraId="4F933B95" w14:textId="198484C8" w:rsidR="0099525A" w:rsidRPr="00E13FC1" w:rsidRDefault="0099525A" w:rsidP="0099525A">
      <w:pPr>
        <w:jc w:val="both"/>
        <w:rPr>
          <w:rFonts w:asciiTheme="minorHAnsi" w:hAnsiTheme="minorHAnsi" w:cstheme="minorHAnsi"/>
          <w:strike/>
          <w:color w:val="003764"/>
          <w:sz w:val="20"/>
          <w:szCs w:val="20"/>
          <w:lang w:val="hr-HR"/>
        </w:rPr>
      </w:pPr>
      <w:r w:rsidRPr="006C5EFB">
        <w:rPr>
          <w:rFonts w:asciiTheme="minorHAnsi" w:hAnsiTheme="minorHAnsi" w:cstheme="minorHAnsi"/>
          <w:color w:val="003764"/>
          <w:sz w:val="20"/>
          <w:szCs w:val="20"/>
          <w:lang w:val="hr-HR"/>
        </w:rPr>
        <w:t xml:space="preserve"> </w:t>
      </w:r>
    </w:p>
    <w:p w14:paraId="63B29209" w14:textId="2E95A7A6" w:rsidR="0099525A" w:rsidRPr="00E13FC1" w:rsidRDefault="00EF3F8A" w:rsidP="0099525A">
      <w:pPr>
        <w:jc w:val="both"/>
        <w:rPr>
          <w:rFonts w:asciiTheme="minorHAnsi" w:hAnsiTheme="minorHAnsi" w:cstheme="minorHAnsi"/>
          <w:strike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S</w:t>
      </w:r>
      <w:r w:rsidR="0099525A"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uizlagač je dužan podmiriti troškove suizlaganja u službenoj valuti RH, a za konverziju iz drugih valuta koristi se srednji tečaj HNB-a na datum računa za troškove suizlaganja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54996139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55AF66A" w14:textId="391C9AC3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Eventualno nastale sporove stranke će rješavati sporazumno, a u nemogućnosti takvog rješenja utvrđuje se nadležnost stvarno nadležnog suda u Zagrebu.</w:t>
      </w:r>
    </w:p>
    <w:p w14:paraId="2DAC10D5" w14:textId="77777777" w:rsidR="0099525A" w:rsidRPr="00E13FC1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</w:pPr>
    </w:p>
    <w:p w14:paraId="1430EE27" w14:textId="167E5F1A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lang w:val="hr-HR"/>
        </w:rPr>
        <w:t>Suizlagač ovime potvrđuje da je pročitao i razumio te prihvaća Opće uvjete zakupa i suizlaganja objavljene na web stranicama Hrvatske turističke zajednice koji se prilažu ovom ugovoru i čine njegov sastavni dio</w:t>
      </w: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.</w:t>
      </w:r>
    </w:p>
    <w:p w14:paraId="71E169A3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6E1601C0" w14:textId="77777777" w:rsidR="007215B3" w:rsidRPr="00E13FC1" w:rsidRDefault="007215B3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6F9E7D96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2E44C892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color w:val="003764"/>
          <w:sz w:val="20"/>
          <w:szCs w:val="20"/>
          <w:lang w:val="hr-HR"/>
        </w:rPr>
        <w:t>Datum …………………………………………………… potpis i žig …………………………………………………………………….</w:t>
      </w:r>
    </w:p>
    <w:p w14:paraId="1FCF643B" w14:textId="77777777" w:rsidR="0099525A" w:rsidRPr="00E13FC1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it-IT"/>
        </w:rPr>
      </w:pPr>
    </w:p>
    <w:p w14:paraId="1EDDF483" w14:textId="77777777" w:rsidR="000758F2" w:rsidRDefault="000758F2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it-IT"/>
        </w:rPr>
      </w:pPr>
    </w:p>
    <w:p w14:paraId="6BE09D15" w14:textId="77777777" w:rsidR="00CF07CA" w:rsidRPr="00E13FC1" w:rsidRDefault="00CF07C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it-IT"/>
        </w:rPr>
      </w:pPr>
    </w:p>
    <w:p w14:paraId="7244E114" w14:textId="38FEB7CD" w:rsidR="0099525A" w:rsidRPr="00E13FC1" w:rsidRDefault="0099525A" w:rsidP="0099525A">
      <w:pPr>
        <w:jc w:val="both"/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it-IT"/>
        </w:rPr>
      </w:pPr>
      <w:r w:rsidRPr="00E13FC1">
        <w:rPr>
          <w:rFonts w:asciiTheme="minorHAnsi" w:hAnsiTheme="minorHAnsi" w:cstheme="minorHAnsi"/>
          <w:b/>
          <w:color w:val="003764"/>
          <w:sz w:val="20"/>
          <w:szCs w:val="20"/>
          <w:u w:val="single"/>
          <w:lang w:val="it-IT"/>
        </w:rPr>
        <w:t xml:space="preserve">V A Ž N O: </w:t>
      </w:r>
    </w:p>
    <w:p w14:paraId="414A95B8" w14:textId="77777777" w:rsidR="0099525A" w:rsidRPr="00E13FC1" w:rsidRDefault="0099525A" w:rsidP="0099525A">
      <w:pPr>
        <w:jc w:val="both"/>
        <w:rPr>
          <w:rFonts w:asciiTheme="minorHAnsi" w:hAnsiTheme="minorHAnsi" w:cstheme="minorHAnsi"/>
          <w:color w:val="003764"/>
          <w:sz w:val="20"/>
          <w:szCs w:val="20"/>
          <w:lang w:val="hr-HR"/>
        </w:rPr>
      </w:pPr>
    </w:p>
    <w:p w14:paraId="1EF94194" w14:textId="742AAA5B" w:rsidR="00D719AF" w:rsidRDefault="00023D59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de-DE"/>
        </w:rPr>
      </w:pPr>
      <w:r w:rsidRPr="00A95725">
        <w:rPr>
          <w:rFonts w:asciiTheme="minorHAnsi" w:hAnsiTheme="minorHAnsi" w:cstheme="minorHAnsi"/>
          <w:b/>
          <w:bCs/>
          <w:color w:val="003764"/>
          <w:sz w:val="20"/>
          <w:szCs w:val="20"/>
          <w:lang w:val="de-DE"/>
        </w:rPr>
        <w:t xml:space="preserve">Molimo da se prijavnica (ugovor) ispuni elektronički, a ne ručno. Potpisanu i ovjerenu prijavnicu potrebno je skenirati i poslati na adresu e-pošte: </w:t>
      </w:r>
      <w:hyperlink r:id="rId10" w:history="1">
        <w:r w:rsidRPr="00A95725">
          <w:rPr>
            <w:rStyle w:val="Hyperlink"/>
            <w:rFonts w:asciiTheme="minorHAnsi" w:hAnsiTheme="minorHAnsi" w:cstheme="minorHAnsi"/>
            <w:b/>
            <w:bCs/>
            <w:sz w:val="20"/>
            <w:szCs w:val="20"/>
            <w:lang w:val="de-DE"/>
          </w:rPr>
          <w:t>sajmovi@htz.hr</w:t>
        </w:r>
      </w:hyperlink>
      <w:r w:rsidRPr="00A95725">
        <w:rPr>
          <w:rFonts w:asciiTheme="minorHAnsi" w:hAnsiTheme="minorHAnsi" w:cstheme="minorHAnsi"/>
          <w:b/>
          <w:bCs/>
          <w:color w:val="003764"/>
          <w:sz w:val="20"/>
          <w:szCs w:val="20"/>
          <w:lang w:val="de-DE"/>
        </w:rPr>
        <w:t>.</w:t>
      </w:r>
    </w:p>
    <w:p w14:paraId="61DA6259" w14:textId="77777777" w:rsidR="00023D59" w:rsidRPr="00023D59" w:rsidRDefault="00023D59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de-DE"/>
        </w:rPr>
      </w:pPr>
    </w:p>
    <w:p w14:paraId="65474E6C" w14:textId="67A28A42" w:rsidR="0099525A" w:rsidRPr="00E13FC1" w:rsidRDefault="00D719AF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</w:pPr>
      <w:r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Uz prijavnicu (ugovor) potrebno je dostaviti i potpisane Opće uvjete suizlaganja. </w:t>
      </w:r>
      <w:r w:rsidR="0099525A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>Bez pravilno popunjene prijavnice i potpisanih Općih uvjeta suizlaganja prijava nije važeća. Ukoliko suizlagač prijavljuje više od jednog sajma, dostatno je poslati samo jedan primjerak potpisanih Općih uvjeta.</w:t>
      </w:r>
      <w:r w:rsidR="00651A3C" w:rsidRPr="00E13FC1"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  <w:t xml:space="preserve"> </w:t>
      </w:r>
    </w:p>
    <w:p w14:paraId="7C8D3DC3" w14:textId="77777777" w:rsidR="001A1E25" w:rsidRPr="00E13FC1" w:rsidRDefault="001A1E25" w:rsidP="0099525A">
      <w:pPr>
        <w:jc w:val="both"/>
        <w:rPr>
          <w:rFonts w:asciiTheme="minorHAnsi" w:hAnsiTheme="minorHAnsi" w:cstheme="minorHAnsi"/>
          <w:b/>
          <w:bCs/>
          <w:color w:val="003764"/>
          <w:sz w:val="20"/>
          <w:szCs w:val="20"/>
          <w:lang w:val="hr-HR"/>
        </w:rPr>
      </w:pPr>
    </w:p>
    <w:sectPr w:rsidR="001A1E25" w:rsidRPr="00E13FC1" w:rsidSect="002F6FB1">
      <w:type w:val="continuous"/>
      <w:pgSz w:w="11906" w:h="16838"/>
      <w:pgMar w:top="88" w:right="1134" w:bottom="1134" w:left="1134" w:header="142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22E01" w14:textId="77777777" w:rsidR="002F6FB1" w:rsidRDefault="002F6FB1" w:rsidP="00AD36F4">
      <w:r>
        <w:separator/>
      </w:r>
    </w:p>
  </w:endnote>
  <w:endnote w:type="continuationSeparator" w:id="0">
    <w:p w14:paraId="21C2C1C0" w14:textId="77777777" w:rsidR="002F6FB1" w:rsidRDefault="002F6FB1" w:rsidP="00AD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DB4B" w14:textId="0DF80B2C" w:rsidR="00AD36F4" w:rsidRPr="00AD36F4" w:rsidRDefault="00AD36F4" w:rsidP="00AD36F4">
    <w:pPr>
      <w:pStyle w:val="Footer"/>
      <w:jc w:val="center"/>
      <w:rPr>
        <w:color w:val="003764"/>
      </w:rPr>
    </w:pPr>
    <w:r w:rsidRPr="00AD36F4">
      <w:rPr>
        <w:rFonts w:ascii="Calibri" w:hAnsi="Calibri" w:cs="Calibri"/>
        <w:color w:val="003764"/>
        <w:sz w:val="16"/>
        <w:szCs w:val="16"/>
        <w:lang w:val="hr-HR"/>
      </w:rPr>
      <w:t>Hrvatska turistička zajednica</w:t>
    </w:r>
  </w:p>
  <w:p w14:paraId="34631BA6" w14:textId="77777777" w:rsidR="00AD36F4" w:rsidRDefault="00AD3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8755" w14:textId="77777777" w:rsidR="002F6FB1" w:rsidRDefault="002F6FB1" w:rsidP="00AD36F4">
      <w:r>
        <w:separator/>
      </w:r>
    </w:p>
  </w:footnote>
  <w:footnote w:type="continuationSeparator" w:id="0">
    <w:p w14:paraId="716DDB4E" w14:textId="77777777" w:rsidR="002F6FB1" w:rsidRDefault="002F6FB1" w:rsidP="00AD3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8083" w14:textId="15110F36" w:rsidR="008F5F79" w:rsidRDefault="00AD36F4" w:rsidP="008F5F79">
    <w:pPr>
      <w:pStyle w:val="Header"/>
      <w:jc w:val="center"/>
    </w:pPr>
    <w:r w:rsidRPr="00215699">
      <w:rPr>
        <w:rFonts w:ascii="Tahoma" w:hAnsi="Tahoma" w:cs="Tahoma"/>
        <w:noProof/>
        <w:sz w:val="20"/>
        <w:szCs w:val="20"/>
      </w:rPr>
      <w:drawing>
        <wp:inline distT="0" distB="0" distL="0" distR="0" wp14:anchorId="27DA8746" wp14:editId="4DF5D4A6">
          <wp:extent cx="1062450" cy="662940"/>
          <wp:effectExtent l="0" t="0" r="4445" b="3810"/>
          <wp:docPr id="2099083002" name="Picture 2099083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45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2857"/>
    <w:multiLevelType w:val="hybridMultilevel"/>
    <w:tmpl w:val="9EDCD1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61A45"/>
    <w:multiLevelType w:val="hybridMultilevel"/>
    <w:tmpl w:val="7A880FA4"/>
    <w:lvl w:ilvl="0" w:tplc="6812DB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07229B"/>
    <w:multiLevelType w:val="hybridMultilevel"/>
    <w:tmpl w:val="F15E4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D7C09"/>
    <w:multiLevelType w:val="hybridMultilevel"/>
    <w:tmpl w:val="3260F092"/>
    <w:lvl w:ilvl="0" w:tplc="2E18DD88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8F6B06"/>
    <w:multiLevelType w:val="hybridMultilevel"/>
    <w:tmpl w:val="1E2608C0"/>
    <w:lvl w:ilvl="0" w:tplc="F9C20E00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A32B6A"/>
    <w:multiLevelType w:val="hybridMultilevel"/>
    <w:tmpl w:val="912248F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1A57CC"/>
    <w:multiLevelType w:val="hybridMultilevel"/>
    <w:tmpl w:val="BE402C88"/>
    <w:lvl w:ilvl="0" w:tplc="9E662E82">
      <w:start w:val="1"/>
      <w:numFmt w:val="low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23486"/>
    <w:multiLevelType w:val="hybridMultilevel"/>
    <w:tmpl w:val="C94294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4BA"/>
    <w:multiLevelType w:val="hybridMultilevel"/>
    <w:tmpl w:val="E58EF92E"/>
    <w:lvl w:ilvl="0" w:tplc="54C6CC0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F0994"/>
    <w:multiLevelType w:val="hybridMultilevel"/>
    <w:tmpl w:val="5B4CE15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511BC"/>
    <w:multiLevelType w:val="hybridMultilevel"/>
    <w:tmpl w:val="1A245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A67F0"/>
    <w:multiLevelType w:val="hybridMultilevel"/>
    <w:tmpl w:val="4E929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14647">
    <w:abstractNumId w:val="6"/>
  </w:num>
  <w:num w:numId="2" w16cid:durableId="186212797">
    <w:abstractNumId w:val="1"/>
  </w:num>
  <w:num w:numId="3" w16cid:durableId="1447121158">
    <w:abstractNumId w:val="3"/>
  </w:num>
  <w:num w:numId="4" w16cid:durableId="576014861">
    <w:abstractNumId w:val="8"/>
  </w:num>
  <w:num w:numId="5" w16cid:durableId="2118982399">
    <w:abstractNumId w:val="5"/>
  </w:num>
  <w:num w:numId="6" w16cid:durableId="712576771">
    <w:abstractNumId w:val="0"/>
  </w:num>
  <w:num w:numId="7" w16cid:durableId="1079404019">
    <w:abstractNumId w:val="10"/>
  </w:num>
  <w:num w:numId="8" w16cid:durableId="215894347">
    <w:abstractNumId w:val="2"/>
  </w:num>
  <w:num w:numId="9" w16cid:durableId="686449532">
    <w:abstractNumId w:val="11"/>
  </w:num>
  <w:num w:numId="10" w16cid:durableId="1543712686">
    <w:abstractNumId w:val="7"/>
  </w:num>
  <w:num w:numId="11" w16cid:durableId="1062212771">
    <w:abstractNumId w:val="9"/>
  </w:num>
  <w:num w:numId="12" w16cid:durableId="72452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64C"/>
    <w:rsid w:val="00021B6D"/>
    <w:rsid w:val="00023D59"/>
    <w:rsid w:val="000270A6"/>
    <w:rsid w:val="00037DB9"/>
    <w:rsid w:val="0006244D"/>
    <w:rsid w:val="0006753F"/>
    <w:rsid w:val="00071693"/>
    <w:rsid w:val="000758F2"/>
    <w:rsid w:val="000808E9"/>
    <w:rsid w:val="0009334A"/>
    <w:rsid w:val="000C4918"/>
    <w:rsid w:val="000D1510"/>
    <w:rsid w:val="000D2E43"/>
    <w:rsid w:val="000D564C"/>
    <w:rsid w:val="000D7394"/>
    <w:rsid w:val="00101224"/>
    <w:rsid w:val="001059A0"/>
    <w:rsid w:val="00162A6F"/>
    <w:rsid w:val="0017123F"/>
    <w:rsid w:val="001761EC"/>
    <w:rsid w:val="001A1E25"/>
    <w:rsid w:val="001A7CB3"/>
    <w:rsid w:val="001D6859"/>
    <w:rsid w:val="001F1156"/>
    <w:rsid w:val="00223D4D"/>
    <w:rsid w:val="00226D07"/>
    <w:rsid w:val="00227E31"/>
    <w:rsid w:val="00243658"/>
    <w:rsid w:val="00274CAE"/>
    <w:rsid w:val="002F6FB1"/>
    <w:rsid w:val="00332DC1"/>
    <w:rsid w:val="003337FC"/>
    <w:rsid w:val="00333B92"/>
    <w:rsid w:val="00335BD1"/>
    <w:rsid w:val="00340B31"/>
    <w:rsid w:val="0035071C"/>
    <w:rsid w:val="00372377"/>
    <w:rsid w:val="003C75D4"/>
    <w:rsid w:val="00407129"/>
    <w:rsid w:val="00443FAF"/>
    <w:rsid w:val="00456A33"/>
    <w:rsid w:val="00472EAC"/>
    <w:rsid w:val="004839B3"/>
    <w:rsid w:val="00486E31"/>
    <w:rsid w:val="00491F1D"/>
    <w:rsid w:val="004B1FB5"/>
    <w:rsid w:val="004E08E3"/>
    <w:rsid w:val="004F69C9"/>
    <w:rsid w:val="0058448E"/>
    <w:rsid w:val="0058455A"/>
    <w:rsid w:val="005C3B8E"/>
    <w:rsid w:val="005E48BF"/>
    <w:rsid w:val="005F2206"/>
    <w:rsid w:val="00600A4C"/>
    <w:rsid w:val="00603FAA"/>
    <w:rsid w:val="0060687C"/>
    <w:rsid w:val="00620F8F"/>
    <w:rsid w:val="00637ED6"/>
    <w:rsid w:val="0065010E"/>
    <w:rsid w:val="00650EEB"/>
    <w:rsid w:val="00651A3C"/>
    <w:rsid w:val="00685CBF"/>
    <w:rsid w:val="006A13F5"/>
    <w:rsid w:val="006A3741"/>
    <w:rsid w:val="006A6E31"/>
    <w:rsid w:val="006C5EFB"/>
    <w:rsid w:val="007215B3"/>
    <w:rsid w:val="00723C6A"/>
    <w:rsid w:val="00755087"/>
    <w:rsid w:val="0078584F"/>
    <w:rsid w:val="007A5F5E"/>
    <w:rsid w:val="007F140A"/>
    <w:rsid w:val="007F7122"/>
    <w:rsid w:val="00806C8E"/>
    <w:rsid w:val="008258D9"/>
    <w:rsid w:val="008369D6"/>
    <w:rsid w:val="00861DF9"/>
    <w:rsid w:val="00881834"/>
    <w:rsid w:val="008F5F79"/>
    <w:rsid w:val="00936FB0"/>
    <w:rsid w:val="00937C23"/>
    <w:rsid w:val="00945FDD"/>
    <w:rsid w:val="00964A36"/>
    <w:rsid w:val="0099525A"/>
    <w:rsid w:val="009F0B43"/>
    <w:rsid w:val="00A30F3D"/>
    <w:rsid w:val="00A56757"/>
    <w:rsid w:val="00A6548B"/>
    <w:rsid w:val="00A776E7"/>
    <w:rsid w:val="00A95725"/>
    <w:rsid w:val="00AD36F4"/>
    <w:rsid w:val="00AF4EB3"/>
    <w:rsid w:val="00B41000"/>
    <w:rsid w:val="00B5677B"/>
    <w:rsid w:val="00B56E6D"/>
    <w:rsid w:val="00B930D3"/>
    <w:rsid w:val="00BF4E84"/>
    <w:rsid w:val="00BF6FB3"/>
    <w:rsid w:val="00C47ED7"/>
    <w:rsid w:val="00C62250"/>
    <w:rsid w:val="00CA2F09"/>
    <w:rsid w:val="00CF07CA"/>
    <w:rsid w:val="00CF2BEF"/>
    <w:rsid w:val="00D22EAB"/>
    <w:rsid w:val="00D719AF"/>
    <w:rsid w:val="00D77C7E"/>
    <w:rsid w:val="00D92815"/>
    <w:rsid w:val="00DD638F"/>
    <w:rsid w:val="00E13FC1"/>
    <w:rsid w:val="00E657CD"/>
    <w:rsid w:val="00E875B3"/>
    <w:rsid w:val="00E90611"/>
    <w:rsid w:val="00E93E06"/>
    <w:rsid w:val="00EA11E6"/>
    <w:rsid w:val="00EC7EA6"/>
    <w:rsid w:val="00ED6674"/>
    <w:rsid w:val="00ED704D"/>
    <w:rsid w:val="00EE099B"/>
    <w:rsid w:val="00EE1E63"/>
    <w:rsid w:val="00EF3F8A"/>
    <w:rsid w:val="00F2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54CD9A"/>
  <w15:chartTrackingRefBased/>
  <w15:docId w15:val="{1C03FD3F-1B93-43B9-A008-FB1BC1C89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564C"/>
    <w:pPr>
      <w:spacing w:before="100" w:beforeAutospacing="1" w:after="100" w:afterAutospacing="1"/>
    </w:pPr>
    <w:rPr>
      <w:lang w:val="hr-HR" w:eastAsia="zh-CN"/>
    </w:rPr>
  </w:style>
  <w:style w:type="paragraph" w:styleId="ListParagraph">
    <w:name w:val="List Paragraph"/>
    <w:basedOn w:val="Normal"/>
    <w:uiPriority w:val="34"/>
    <w:qFormat/>
    <w:rsid w:val="000D56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36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6F4"/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D36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6F4"/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2436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6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43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3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3658"/>
    <w:rPr>
      <w:rFonts w:ascii="Times New Roman" w:eastAsia="Times New Roman" w:hAnsi="Times New Roman" w:cs="Times New Roman"/>
      <w:kern w:val="0"/>
      <w:sz w:val="20"/>
      <w:szCs w:val="20"/>
      <w:lang w:val="en-US" w:eastAsia="hr-HR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658"/>
    <w:rPr>
      <w:rFonts w:ascii="Times New Roman" w:eastAsia="Times New Roman" w:hAnsi="Times New Roman" w:cs="Times New Roman"/>
      <w:b/>
      <w:bCs/>
      <w:kern w:val="0"/>
      <w:sz w:val="20"/>
      <w:szCs w:val="20"/>
      <w:lang w:val="en-US" w:eastAsia="hr-HR"/>
      <w14:ligatures w14:val="none"/>
    </w:rPr>
  </w:style>
  <w:style w:type="paragraph" w:styleId="Revision">
    <w:name w:val="Revision"/>
    <w:hidden/>
    <w:uiPriority w:val="99"/>
    <w:semiHidden/>
    <w:rsid w:val="00C47E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jmovi@htz.hr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74631-0095-450F-AFDA-654505FD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1134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Đive Kovačević</dc:creator>
  <cp:keywords/>
  <dc:description/>
  <cp:lastModifiedBy>Karla Brnobić Vojvodić</cp:lastModifiedBy>
  <cp:revision>41</cp:revision>
  <dcterms:created xsi:type="dcterms:W3CDTF">2024-04-22T14:07:00Z</dcterms:created>
  <dcterms:modified xsi:type="dcterms:W3CDTF">2025-06-10T08:31:00Z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20638d3f5ca3de28adc7b2ccebdabb619f1fc83d649151514518c50e40d95544</vt:lpwstr>
  </property>
</Properties>
</file>